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bookmarkStart w:id="0" w:name="_GoBack"/>
      <w:r w:rsidRPr="00DF33D0">
        <w:rPr>
          <w:rFonts w:asciiTheme="majorEastAsia" w:eastAsiaTheme="majorEastAsia" w:hAnsiTheme="majorEastAsia" w:cs="Helvetica"/>
          <w:kern w:val="0"/>
          <w:sz w:val="22"/>
          <w:szCs w:val="22"/>
        </w:rPr>
        <w:t>======================================================================</w:t>
      </w:r>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r w:rsidRPr="00DF33D0">
        <w:rPr>
          <w:rFonts w:asciiTheme="majorEastAsia" w:eastAsiaTheme="majorEastAsia" w:hAnsiTheme="majorEastAsia" w:cs="Helvetica"/>
          <w:kern w:val="0"/>
          <w:sz w:val="22"/>
          <w:szCs w:val="22"/>
        </w:rPr>
        <w:t>** 日本学術会議ニュース・メール　** No.700 **  2019/12/23</w:t>
      </w:r>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r w:rsidRPr="00DF33D0">
        <w:rPr>
          <w:rFonts w:asciiTheme="majorEastAsia" w:eastAsiaTheme="majorEastAsia" w:hAnsiTheme="majorEastAsia" w:cs="Helvetica"/>
          <w:kern w:val="0"/>
          <w:sz w:val="22"/>
          <w:szCs w:val="22"/>
        </w:rPr>
        <w:t>======================================================================</w:t>
      </w:r>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r w:rsidRPr="00DF33D0">
        <w:rPr>
          <w:rFonts w:asciiTheme="majorEastAsia" w:eastAsiaTheme="majorEastAsia" w:hAnsiTheme="majorEastAsia" w:cs="Arno Pro Bold Italic Display"/>
          <w:kern w:val="0"/>
          <w:sz w:val="22"/>
          <w:szCs w:val="22"/>
        </w:rPr>
        <w:t>■</w:t>
      </w:r>
      <w:r w:rsidRPr="00DF33D0">
        <w:rPr>
          <w:rFonts w:asciiTheme="majorEastAsia" w:eastAsiaTheme="majorEastAsia" w:hAnsiTheme="majorEastAsia" w:cs="Helvetica"/>
          <w:kern w:val="0"/>
          <w:sz w:val="22"/>
          <w:szCs w:val="22"/>
        </w:rPr>
        <w:t>--------------------------------------------------------------------</w:t>
      </w:r>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r w:rsidRPr="00DF33D0">
        <w:rPr>
          <w:rFonts w:asciiTheme="majorEastAsia" w:eastAsiaTheme="majorEastAsia" w:hAnsiTheme="majorEastAsia" w:cs="Helvetica"/>
          <w:kern w:val="0"/>
          <w:sz w:val="22"/>
          <w:szCs w:val="22"/>
        </w:rPr>
        <w:t xml:space="preserve">【開催案内】公開シンポジウム「複合曝露評価とHuman </w:t>
      </w:r>
      <w:proofErr w:type="spellStart"/>
      <w:r w:rsidRPr="00DF33D0">
        <w:rPr>
          <w:rFonts w:asciiTheme="majorEastAsia" w:eastAsiaTheme="majorEastAsia" w:hAnsiTheme="majorEastAsia" w:cs="Helvetica"/>
          <w:kern w:val="0"/>
          <w:sz w:val="22"/>
          <w:szCs w:val="22"/>
        </w:rPr>
        <w:t>Biomonitoring</w:t>
      </w:r>
      <w:proofErr w:type="spellEnd"/>
      <w:r w:rsidRPr="00DF33D0">
        <w:rPr>
          <w:rFonts w:asciiTheme="majorEastAsia" w:eastAsiaTheme="majorEastAsia" w:hAnsiTheme="majorEastAsia" w:cs="Helvetica"/>
          <w:kern w:val="0"/>
          <w:sz w:val="22"/>
          <w:szCs w:val="22"/>
        </w:rPr>
        <w:t>」</w:t>
      </w:r>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r w:rsidRPr="00DF33D0">
        <w:rPr>
          <w:rFonts w:asciiTheme="majorEastAsia" w:eastAsiaTheme="majorEastAsia" w:hAnsiTheme="majorEastAsia" w:cs="Helvetica"/>
          <w:kern w:val="0"/>
          <w:sz w:val="22"/>
          <w:szCs w:val="22"/>
        </w:rPr>
        <w:t>---------------------------------------------------------------------</w:t>
      </w:r>
      <w:r w:rsidRPr="00DF33D0">
        <w:rPr>
          <w:rFonts w:asciiTheme="majorEastAsia" w:eastAsiaTheme="majorEastAsia" w:hAnsiTheme="majorEastAsia" w:cs="Arno Pro Bold Italic Display"/>
          <w:kern w:val="0"/>
          <w:sz w:val="22"/>
          <w:szCs w:val="22"/>
        </w:rPr>
        <w:t>■</w:t>
      </w:r>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r w:rsidRPr="00DF33D0">
        <w:rPr>
          <w:rFonts w:asciiTheme="majorEastAsia" w:eastAsiaTheme="majorEastAsia" w:hAnsiTheme="majorEastAsia" w:cs="Helvetica"/>
          <w:kern w:val="0"/>
          <w:sz w:val="22"/>
          <w:szCs w:val="22"/>
        </w:rPr>
        <w:t>1月16日（木）に，日本学術会議・講堂で日本学術会議公開シンポジウム</w:t>
      </w:r>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r w:rsidRPr="00DF33D0">
        <w:rPr>
          <w:rFonts w:asciiTheme="majorEastAsia" w:eastAsiaTheme="majorEastAsia" w:hAnsiTheme="majorEastAsia" w:cs="Helvetica"/>
          <w:kern w:val="0"/>
          <w:sz w:val="22"/>
          <w:szCs w:val="22"/>
        </w:rPr>
        <w:t xml:space="preserve">「複合曝露評価とHuman </w:t>
      </w:r>
      <w:proofErr w:type="spellStart"/>
      <w:r w:rsidRPr="00DF33D0">
        <w:rPr>
          <w:rFonts w:asciiTheme="majorEastAsia" w:eastAsiaTheme="majorEastAsia" w:hAnsiTheme="majorEastAsia" w:cs="Helvetica"/>
          <w:kern w:val="0"/>
          <w:sz w:val="22"/>
          <w:szCs w:val="22"/>
        </w:rPr>
        <w:t>Biomonitoring</w:t>
      </w:r>
      <w:proofErr w:type="spellEnd"/>
      <w:r w:rsidRPr="00DF33D0">
        <w:rPr>
          <w:rFonts w:asciiTheme="majorEastAsia" w:eastAsiaTheme="majorEastAsia" w:hAnsiTheme="majorEastAsia" w:cs="Helvetica"/>
          <w:kern w:val="0"/>
          <w:sz w:val="22"/>
          <w:szCs w:val="22"/>
        </w:rPr>
        <w:t>」が開催されます。</w:t>
      </w:r>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r w:rsidRPr="00DF33D0">
        <w:rPr>
          <w:rFonts w:asciiTheme="majorEastAsia" w:eastAsiaTheme="majorEastAsia" w:hAnsiTheme="majorEastAsia" w:cs="Consolas"/>
          <w:kern w:val="0"/>
          <w:sz w:val="22"/>
          <w:szCs w:val="22"/>
        </w:rPr>
        <w:t>○</w:t>
      </w:r>
      <w:r w:rsidRPr="00DF33D0">
        <w:rPr>
          <w:rFonts w:asciiTheme="majorEastAsia" w:eastAsiaTheme="majorEastAsia" w:hAnsiTheme="majorEastAsia" w:cs="Helvetica"/>
          <w:kern w:val="0"/>
          <w:sz w:val="22"/>
          <w:szCs w:val="22"/>
        </w:rPr>
        <w:t>主催: 日本学術会議 毒性学分科会</w:t>
      </w:r>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r w:rsidRPr="00DF33D0">
        <w:rPr>
          <w:rFonts w:asciiTheme="majorEastAsia" w:eastAsiaTheme="majorEastAsia" w:hAnsiTheme="majorEastAsia" w:cs="Helvetica"/>
          <w:kern w:val="0"/>
          <w:sz w:val="22"/>
          <w:szCs w:val="22"/>
        </w:rPr>
        <w:t>（薬学委員会・食料科学委員会・基礎医学委員会合同）</w:t>
      </w:r>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r w:rsidRPr="00DF33D0">
        <w:rPr>
          <w:rFonts w:asciiTheme="majorEastAsia" w:eastAsiaTheme="majorEastAsia" w:hAnsiTheme="majorEastAsia" w:cs="Consolas"/>
          <w:kern w:val="0"/>
          <w:sz w:val="22"/>
          <w:szCs w:val="22"/>
        </w:rPr>
        <w:t>○</w:t>
      </w:r>
      <w:r w:rsidRPr="00DF33D0">
        <w:rPr>
          <w:rFonts w:asciiTheme="majorEastAsia" w:eastAsiaTheme="majorEastAsia" w:hAnsiTheme="majorEastAsia" w:cs="Helvetica"/>
          <w:kern w:val="0"/>
          <w:sz w:val="22"/>
          <w:szCs w:val="22"/>
        </w:rPr>
        <w:t>日時: 2020年1月16日（木） 13:00〜17:50</w:t>
      </w:r>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r w:rsidRPr="00DF33D0">
        <w:rPr>
          <w:rFonts w:asciiTheme="majorEastAsia" w:eastAsiaTheme="majorEastAsia" w:hAnsiTheme="majorEastAsia" w:cs="Consolas"/>
          <w:kern w:val="0"/>
          <w:sz w:val="22"/>
          <w:szCs w:val="22"/>
        </w:rPr>
        <w:t>○</w:t>
      </w:r>
      <w:r w:rsidRPr="00DF33D0">
        <w:rPr>
          <w:rFonts w:asciiTheme="majorEastAsia" w:eastAsiaTheme="majorEastAsia" w:hAnsiTheme="majorEastAsia" w:cs="Helvetica"/>
          <w:kern w:val="0"/>
          <w:sz w:val="22"/>
          <w:szCs w:val="22"/>
        </w:rPr>
        <w:t>場所: 日本学術会議 講堂</w:t>
      </w:r>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r w:rsidRPr="00DF33D0">
        <w:rPr>
          <w:rFonts w:asciiTheme="majorEastAsia" w:eastAsiaTheme="majorEastAsia" w:hAnsiTheme="majorEastAsia" w:cs="Helvetica"/>
          <w:kern w:val="0"/>
          <w:sz w:val="22"/>
          <w:szCs w:val="22"/>
        </w:rPr>
        <w:t> 東京都港区六本木7-22-34（千代田線・乃木坂駅下車）</w:t>
      </w:r>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r w:rsidRPr="00DF33D0">
        <w:rPr>
          <w:rFonts w:asciiTheme="majorEastAsia" w:eastAsiaTheme="majorEastAsia" w:hAnsiTheme="majorEastAsia" w:cs="Helvetica"/>
          <w:kern w:val="0"/>
          <w:sz w:val="22"/>
          <w:szCs w:val="22"/>
        </w:rPr>
        <w:t> </w:t>
      </w:r>
      <w:hyperlink r:id="rId5" w:history="1">
        <w:r w:rsidRPr="00DF33D0">
          <w:rPr>
            <w:rFonts w:asciiTheme="majorEastAsia" w:eastAsiaTheme="majorEastAsia" w:hAnsiTheme="majorEastAsia" w:cs="Helvetica"/>
            <w:color w:val="386EFF"/>
            <w:kern w:val="0"/>
            <w:sz w:val="22"/>
            <w:szCs w:val="22"/>
            <w:u w:val="single" w:color="386EFF"/>
          </w:rPr>
          <w:t>http://www.scj.go.jp/ja/other/info.html</w:t>
        </w:r>
      </w:hyperlink>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r w:rsidRPr="00DF33D0">
        <w:rPr>
          <w:rFonts w:asciiTheme="majorEastAsia" w:eastAsiaTheme="majorEastAsia" w:hAnsiTheme="majorEastAsia" w:cs="Consolas"/>
          <w:kern w:val="0"/>
          <w:sz w:val="22"/>
          <w:szCs w:val="22"/>
        </w:rPr>
        <w:t>○</w:t>
      </w:r>
      <w:r w:rsidRPr="00DF33D0">
        <w:rPr>
          <w:rFonts w:asciiTheme="majorEastAsia" w:eastAsiaTheme="majorEastAsia" w:hAnsiTheme="majorEastAsia" w:cs="Helvetica"/>
          <w:kern w:val="0"/>
          <w:sz w:val="22"/>
          <w:szCs w:val="22"/>
        </w:rPr>
        <w:t>参加費: 無料、</w:t>
      </w:r>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r w:rsidRPr="00DF33D0">
        <w:rPr>
          <w:rFonts w:asciiTheme="majorEastAsia" w:eastAsiaTheme="majorEastAsia" w:hAnsiTheme="majorEastAsia" w:cs="Consolas"/>
          <w:kern w:val="0"/>
          <w:sz w:val="22"/>
          <w:szCs w:val="22"/>
        </w:rPr>
        <w:t>○</w:t>
      </w:r>
      <w:r w:rsidRPr="00DF33D0">
        <w:rPr>
          <w:rFonts w:asciiTheme="majorEastAsia" w:eastAsiaTheme="majorEastAsia" w:hAnsiTheme="majorEastAsia" w:cs="Helvetica"/>
          <w:kern w:val="0"/>
          <w:sz w:val="22"/>
          <w:szCs w:val="22"/>
        </w:rPr>
        <w:t>事前申し込み：不要</w:t>
      </w:r>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r w:rsidRPr="00DF33D0">
        <w:rPr>
          <w:rFonts w:asciiTheme="majorEastAsia" w:eastAsiaTheme="majorEastAsia" w:hAnsiTheme="majorEastAsia" w:cs="Helvetica"/>
          <w:kern w:val="0"/>
          <w:sz w:val="22"/>
          <w:szCs w:val="22"/>
        </w:rPr>
        <w:t>※日本毒性学会との共催です。</w:t>
      </w:r>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r w:rsidRPr="00DF33D0">
        <w:rPr>
          <w:rFonts w:asciiTheme="majorEastAsia" w:eastAsiaTheme="majorEastAsia" w:hAnsiTheme="majorEastAsia" w:cs="Helvetica"/>
          <w:kern w:val="0"/>
          <w:sz w:val="22"/>
          <w:szCs w:val="22"/>
        </w:rPr>
        <w:t>有害化学物質や重金属の健康リスクを評価する上で、各物質のハザードの評価</w:t>
      </w:r>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r w:rsidRPr="00DF33D0">
        <w:rPr>
          <w:rFonts w:asciiTheme="majorEastAsia" w:eastAsiaTheme="majorEastAsia" w:hAnsiTheme="majorEastAsia" w:cs="Helvetica"/>
          <w:kern w:val="0"/>
          <w:sz w:val="22"/>
          <w:szCs w:val="22"/>
        </w:rPr>
        <w:t>のみならず、複合的な曝露に関する長期的なデータの蓄積が不可欠です。現在、</w:t>
      </w:r>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r w:rsidRPr="00DF33D0">
        <w:rPr>
          <w:rFonts w:asciiTheme="majorEastAsia" w:eastAsiaTheme="majorEastAsia" w:hAnsiTheme="majorEastAsia" w:cs="Helvetica"/>
          <w:kern w:val="0"/>
          <w:sz w:val="22"/>
          <w:szCs w:val="22"/>
        </w:rPr>
        <w:t>諸外国において、血液などのヒト試料を用いて、環境汚染物質だけではなく、</w:t>
      </w:r>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r w:rsidRPr="00DF33D0">
        <w:rPr>
          <w:rFonts w:asciiTheme="majorEastAsia" w:eastAsiaTheme="majorEastAsia" w:hAnsiTheme="majorEastAsia" w:cs="Helvetica"/>
          <w:kern w:val="0"/>
          <w:sz w:val="22"/>
          <w:szCs w:val="22"/>
        </w:rPr>
        <w:t xml:space="preserve">栄養素を含めた長期的なモニタリング（Human </w:t>
      </w:r>
      <w:proofErr w:type="spellStart"/>
      <w:r w:rsidRPr="00DF33D0">
        <w:rPr>
          <w:rFonts w:asciiTheme="majorEastAsia" w:eastAsiaTheme="majorEastAsia" w:hAnsiTheme="majorEastAsia" w:cs="Helvetica"/>
          <w:kern w:val="0"/>
          <w:sz w:val="22"/>
          <w:szCs w:val="22"/>
        </w:rPr>
        <w:t>Biomonitoring</w:t>
      </w:r>
      <w:proofErr w:type="spellEnd"/>
      <w:r w:rsidRPr="00DF33D0">
        <w:rPr>
          <w:rFonts w:asciiTheme="majorEastAsia" w:eastAsiaTheme="majorEastAsia" w:hAnsiTheme="majorEastAsia" w:cs="Helvetica"/>
          <w:kern w:val="0"/>
          <w:sz w:val="22"/>
          <w:szCs w:val="22"/>
        </w:rPr>
        <w:t>）が実施され、</w:t>
      </w:r>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r w:rsidRPr="00DF33D0">
        <w:rPr>
          <w:rFonts w:asciiTheme="majorEastAsia" w:eastAsiaTheme="majorEastAsia" w:hAnsiTheme="majorEastAsia" w:cs="Helvetica"/>
          <w:kern w:val="0"/>
          <w:sz w:val="22"/>
          <w:szCs w:val="22"/>
        </w:rPr>
        <w:t>リスク評価において重要な役割を果たしています。しかし、日本においては、</w:t>
      </w:r>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r w:rsidRPr="00DF33D0">
        <w:rPr>
          <w:rFonts w:asciiTheme="majorEastAsia" w:eastAsiaTheme="majorEastAsia" w:hAnsiTheme="majorEastAsia" w:cs="Helvetica"/>
          <w:kern w:val="0"/>
          <w:sz w:val="22"/>
          <w:szCs w:val="22"/>
        </w:rPr>
        <w:t>環境汚染物質と栄養素の双方を視野に入れた複合的で経時的なモニタリングは</w:t>
      </w:r>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r w:rsidRPr="00DF33D0">
        <w:rPr>
          <w:rFonts w:asciiTheme="majorEastAsia" w:eastAsiaTheme="majorEastAsia" w:hAnsiTheme="majorEastAsia" w:cs="Helvetica"/>
          <w:kern w:val="0"/>
          <w:sz w:val="22"/>
          <w:szCs w:val="22"/>
        </w:rPr>
        <w:t>実施されていません。</w:t>
      </w:r>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r w:rsidRPr="00DF33D0">
        <w:rPr>
          <w:rFonts w:asciiTheme="majorEastAsia" w:eastAsiaTheme="majorEastAsia" w:hAnsiTheme="majorEastAsia" w:cs="Helvetica"/>
          <w:kern w:val="0"/>
          <w:sz w:val="22"/>
          <w:szCs w:val="22"/>
        </w:rPr>
        <w:t>本シンポジウムでは、複合曝露に関する「ヒューマンバイオモニタリング：</w:t>
      </w:r>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r w:rsidRPr="00DF33D0">
        <w:rPr>
          <w:rFonts w:asciiTheme="majorEastAsia" w:eastAsiaTheme="majorEastAsia" w:hAnsiTheme="majorEastAsia" w:cs="Helvetica"/>
          <w:kern w:val="0"/>
          <w:sz w:val="22"/>
          <w:szCs w:val="22"/>
        </w:rPr>
        <w:t xml:space="preserve">Human </w:t>
      </w:r>
      <w:proofErr w:type="spellStart"/>
      <w:r w:rsidRPr="00DF33D0">
        <w:rPr>
          <w:rFonts w:asciiTheme="majorEastAsia" w:eastAsiaTheme="majorEastAsia" w:hAnsiTheme="majorEastAsia" w:cs="Helvetica"/>
          <w:kern w:val="0"/>
          <w:sz w:val="22"/>
          <w:szCs w:val="22"/>
        </w:rPr>
        <w:t>Biomonitoring</w:t>
      </w:r>
      <w:proofErr w:type="spellEnd"/>
      <w:r w:rsidRPr="00DF33D0">
        <w:rPr>
          <w:rFonts w:asciiTheme="majorEastAsia" w:eastAsiaTheme="majorEastAsia" w:hAnsiTheme="majorEastAsia" w:cs="Helvetica"/>
          <w:kern w:val="0"/>
          <w:sz w:val="22"/>
          <w:szCs w:val="22"/>
        </w:rPr>
        <w:t>」の国内外での現状を検証し、その意義と重要性、導入</w:t>
      </w:r>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r w:rsidRPr="00DF33D0">
        <w:rPr>
          <w:rFonts w:asciiTheme="majorEastAsia" w:eastAsiaTheme="majorEastAsia" w:hAnsiTheme="majorEastAsia" w:cs="Helvetica"/>
          <w:kern w:val="0"/>
          <w:sz w:val="22"/>
          <w:szCs w:val="22"/>
        </w:rPr>
        <w:t>の必要性について議論します。</w:t>
      </w:r>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r w:rsidRPr="00DF33D0">
        <w:rPr>
          <w:rFonts w:asciiTheme="majorEastAsia" w:eastAsiaTheme="majorEastAsia" w:hAnsiTheme="majorEastAsia" w:cs="Helvetica"/>
          <w:kern w:val="0"/>
          <w:sz w:val="22"/>
          <w:szCs w:val="22"/>
        </w:rPr>
        <w:t>入場無料，事前申し込み不要です。</w:t>
      </w:r>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r w:rsidRPr="00DF33D0">
        <w:rPr>
          <w:rFonts w:asciiTheme="majorEastAsia" w:eastAsiaTheme="majorEastAsia" w:hAnsiTheme="majorEastAsia" w:cs="Helvetica"/>
          <w:kern w:val="0"/>
          <w:sz w:val="22"/>
          <w:szCs w:val="22"/>
        </w:rPr>
        <w:lastRenderedPageBreak/>
        <w:t>ご興味をお持ちの方は奮ってご参加ください。</w:t>
      </w:r>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r w:rsidRPr="00DF33D0">
        <w:rPr>
          <w:rFonts w:asciiTheme="majorEastAsia" w:eastAsiaTheme="majorEastAsia" w:hAnsiTheme="majorEastAsia" w:cs="Helvetica"/>
          <w:kern w:val="0"/>
          <w:sz w:val="22"/>
          <w:szCs w:val="22"/>
        </w:rPr>
        <w:t>プログラム、問合せ先につきましては、以下をご参照ください。</w:t>
      </w:r>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hyperlink r:id="rId6" w:history="1">
        <w:r w:rsidRPr="00DF33D0">
          <w:rPr>
            <w:rFonts w:asciiTheme="majorEastAsia" w:eastAsiaTheme="majorEastAsia" w:hAnsiTheme="majorEastAsia" w:cs="Helvetica"/>
            <w:color w:val="386EFF"/>
            <w:kern w:val="0"/>
            <w:sz w:val="22"/>
            <w:szCs w:val="22"/>
            <w:u w:val="single" w:color="386EFF"/>
          </w:rPr>
          <w:t>http://p.bunri-u.ac.jp/lab10/tox/hbm0116.pdf</w:t>
        </w:r>
      </w:hyperlink>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r w:rsidRPr="00DF33D0">
        <w:rPr>
          <w:rFonts w:asciiTheme="majorEastAsia" w:eastAsiaTheme="majorEastAsia" w:hAnsiTheme="majorEastAsia" w:cs="STIXGeneral-Regular"/>
          <w:kern w:val="0"/>
          <w:sz w:val="22"/>
          <w:szCs w:val="22"/>
        </w:rPr>
        <w:t>★</w:t>
      </w:r>
      <w:r w:rsidRPr="00DF33D0">
        <w:rPr>
          <w:rFonts w:asciiTheme="majorEastAsia" w:eastAsiaTheme="majorEastAsia" w:hAnsiTheme="majorEastAsia" w:cs="Helvetica"/>
          <w:kern w:val="0"/>
          <w:sz w:val="22"/>
          <w:szCs w:val="22"/>
        </w:rPr>
        <w:t>-------------------------------------------------------------------</w:t>
      </w:r>
      <w:r w:rsidRPr="00DF33D0">
        <w:rPr>
          <w:rFonts w:asciiTheme="majorEastAsia" w:eastAsiaTheme="majorEastAsia" w:hAnsiTheme="majorEastAsia" w:cs="STIXGeneral-Regular"/>
          <w:kern w:val="0"/>
          <w:sz w:val="22"/>
          <w:szCs w:val="22"/>
        </w:rPr>
        <w:t>☆</w:t>
      </w:r>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r w:rsidRPr="00DF33D0">
        <w:rPr>
          <w:rFonts w:asciiTheme="majorEastAsia" w:eastAsiaTheme="majorEastAsia" w:hAnsiTheme="majorEastAsia" w:cs="Helvetica"/>
          <w:kern w:val="0"/>
          <w:sz w:val="22"/>
          <w:szCs w:val="22"/>
        </w:rPr>
        <w:t xml:space="preserve">　日本学術会議では、Twitterを用いて情報を発信しております。</w:t>
      </w:r>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r w:rsidRPr="00DF33D0">
        <w:rPr>
          <w:rFonts w:asciiTheme="majorEastAsia" w:eastAsiaTheme="majorEastAsia" w:hAnsiTheme="majorEastAsia" w:cs="Helvetica"/>
          <w:kern w:val="0"/>
          <w:sz w:val="22"/>
          <w:szCs w:val="22"/>
        </w:rPr>
        <w:t xml:space="preserve">　　　　　　 　　　アカウントは、@</w:t>
      </w:r>
      <w:proofErr w:type="spellStart"/>
      <w:r w:rsidRPr="00DF33D0">
        <w:rPr>
          <w:rFonts w:asciiTheme="majorEastAsia" w:eastAsiaTheme="majorEastAsia" w:hAnsiTheme="majorEastAsia" w:cs="Helvetica"/>
          <w:kern w:val="0"/>
          <w:sz w:val="22"/>
          <w:szCs w:val="22"/>
        </w:rPr>
        <w:t>scj_info</w:t>
      </w:r>
      <w:proofErr w:type="spellEnd"/>
      <w:r w:rsidRPr="00DF33D0">
        <w:rPr>
          <w:rFonts w:asciiTheme="majorEastAsia" w:eastAsiaTheme="majorEastAsia" w:hAnsiTheme="majorEastAsia" w:cs="Helvetica"/>
          <w:kern w:val="0"/>
          <w:sz w:val="22"/>
          <w:szCs w:val="22"/>
        </w:rPr>
        <w:t xml:space="preserve">　です。</w:t>
      </w:r>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r w:rsidRPr="00DF33D0">
        <w:rPr>
          <w:rFonts w:asciiTheme="majorEastAsia" w:eastAsiaTheme="majorEastAsia" w:hAnsiTheme="majorEastAsia" w:cs="Helvetica"/>
          <w:kern w:val="0"/>
          <w:sz w:val="22"/>
          <w:szCs w:val="22"/>
        </w:rPr>
        <w:t xml:space="preserve">　　　　　　 　日本学術会議広報のTwitterのページはこちらから</w:t>
      </w:r>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r w:rsidRPr="00DF33D0">
        <w:rPr>
          <w:rFonts w:asciiTheme="majorEastAsia" w:eastAsiaTheme="majorEastAsia" w:hAnsiTheme="majorEastAsia" w:cs="Helvetica"/>
          <w:kern w:val="0"/>
          <w:sz w:val="22"/>
          <w:szCs w:val="22"/>
        </w:rPr>
        <w:t xml:space="preserve">　　　　　　　　　 　　</w:t>
      </w:r>
      <w:hyperlink r:id="rId7" w:history="1">
        <w:r w:rsidRPr="00DF33D0">
          <w:rPr>
            <w:rFonts w:asciiTheme="majorEastAsia" w:eastAsiaTheme="majorEastAsia" w:hAnsiTheme="majorEastAsia" w:cs="Helvetica"/>
            <w:color w:val="386EFF"/>
            <w:kern w:val="0"/>
            <w:sz w:val="22"/>
            <w:szCs w:val="22"/>
            <w:u w:val="single" w:color="386EFF"/>
          </w:rPr>
          <w:t>http://krs.bz/scj/c?c=427&amp;m=44604&amp;v=4f553f7a</w:t>
        </w:r>
      </w:hyperlink>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r w:rsidRPr="00DF33D0">
        <w:rPr>
          <w:rFonts w:asciiTheme="majorEastAsia" w:eastAsiaTheme="majorEastAsia" w:hAnsiTheme="majorEastAsia" w:cs="Helvetica"/>
          <w:kern w:val="0"/>
          <w:sz w:val="22"/>
          <w:szCs w:val="22"/>
        </w:rPr>
        <w:t>***********************************************************************</w:t>
      </w:r>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r w:rsidRPr="00DF33D0">
        <w:rPr>
          <w:rFonts w:asciiTheme="majorEastAsia" w:eastAsiaTheme="majorEastAsia" w:hAnsiTheme="majorEastAsia" w:cs="Helvetica"/>
          <w:kern w:val="0"/>
          <w:sz w:val="22"/>
          <w:szCs w:val="22"/>
        </w:rPr>
        <w:t xml:space="preserve">　　　　　　 学術情報誌『学術の動向』最新号はこちらから</w:t>
      </w:r>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r w:rsidRPr="00DF33D0">
        <w:rPr>
          <w:rFonts w:asciiTheme="majorEastAsia" w:eastAsiaTheme="majorEastAsia" w:hAnsiTheme="majorEastAsia" w:cs="Helvetica"/>
          <w:kern w:val="0"/>
          <w:sz w:val="22"/>
          <w:szCs w:val="22"/>
        </w:rPr>
        <w:t xml:space="preserve">　　　　　　　　　　　</w:t>
      </w:r>
      <w:hyperlink r:id="rId8" w:history="1">
        <w:r w:rsidRPr="00DF33D0">
          <w:rPr>
            <w:rFonts w:asciiTheme="majorEastAsia" w:eastAsiaTheme="majorEastAsia" w:hAnsiTheme="majorEastAsia" w:cs="Helvetica"/>
            <w:color w:val="386EFF"/>
            <w:kern w:val="0"/>
            <w:sz w:val="22"/>
            <w:szCs w:val="22"/>
            <w:u w:val="single" w:color="386EFF"/>
          </w:rPr>
          <w:t>http://krs.bz/scj/c?c=428&amp;m=44604&amp;v=ad0e5065</w:t>
        </w:r>
      </w:hyperlink>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r w:rsidRPr="00DF33D0">
        <w:rPr>
          <w:rFonts w:asciiTheme="majorEastAsia" w:eastAsiaTheme="majorEastAsia" w:hAnsiTheme="majorEastAsia" w:cs="Helvetica"/>
          <w:kern w:val="0"/>
          <w:sz w:val="22"/>
          <w:szCs w:val="22"/>
        </w:rPr>
        <w:t>***********************************************************************</w:t>
      </w:r>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r w:rsidRPr="00DF33D0">
        <w:rPr>
          <w:rFonts w:asciiTheme="majorEastAsia" w:eastAsiaTheme="majorEastAsia" w:hAnsiTheme="majorEastAsia" w:cs="Helvetica"/>
          <w:kern w:val="0"/>
          <w:sz w:val="22"/>
          <w:szCs w:val="22"/>
        </w:rPr>
        <w:t>=======================================================================</w:t>
      </w:r>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r w:rsidRPr="00DF33D0">
        <w:rPr>
          <w:rFonts w:asciiTheme="majorEastAsia" w:eastAsiaTheme="majorEastAsia" w:hAnsiTheme="majorEastAsia" w:cs="Helvetica"/>
          <w:kern w:val="0"/>
          <w:sz w:val="22"/>
          <w:szCs w:val="22"/>
        </w:rPr>
        <w:t xml:space="preserve">　日本学術会議ニュースメールは転載は自由ですので、関係団体の学術誌等へ</w:t>
      </w:r>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r w:rsidRPr="00DF33D0">
        <w:rPr>
          <w:rFonts w:asciiTheme="majorEastAsia" w:eastAsiaTheme="majorEastAsia" w:hAnsiTheme="majorEastAsia" w:cs="Helvetica"/>
          <w:kern w:val="0"/>
          <w:sz w:val="22"/>
          <w:szCs w:val="22"/>
        </w:rPr>
        <w:t>の転載や関係団体の構成員への転送等をしていただき、より多くの方にお読み</w:t>
      </w:r>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r w:rsidRPr="00DF33D0">
        <w:rPr>
          <w:rFonts w:asciiTheme="majorEastAsia" w:eastAsiaTheme="majorEastAsia" w:hAnsiTheme="majorEastAsia" w:cs="Helvetica"/>
          <w:kern w:val="0"/>
          <w:sz w:val="22"/>
          <w:szCs w:val="22"/>
        </w:rPr>
        <w:t>いただけるようにお取り計らいください。</w:t>
      </w:r>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r w:rsidRPr="00DF33D0">
        <w:rPr>
          <w:rFonts w:asciiTheme="majorEastAsia" w:eastAsiaTheme="majorEastAsia" w:hAnsiTheme="majorEastAsia" w:cs="Helvetica"/>
          <w:kern w:val="0"/>
          <w:sz w:val="22"/>
          <w:szCs w:val="22"/>
        </w:rPr>
        <w:t>【本メールに関するお問い合わせ】</w:t>
      </w:r>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r w:rsidRPr="00DF33D0">
        <w:rPr>
          <w:rFonts w:asciiTheme="majorEastAsia" w:eastAsiaTheme="majorEastAsia" w:hAnsiTheme="majorEastAsia" w:cs="Helvetica"/>
          <w:kern w:val="0"/>
          <w:sz w:val="22"/>
          <w:szCs w:val="22"/>
        </w:rPr>
        <w:t xml:space="preserve">　本メールは、配信専用のアドレスで配信されており返信できません。</w:t>
      </w:r>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r w:rsidRPr="00DF33D0">
        <w:rPr>
          <w:rFonts w:asciiTheme="majorEastAsia" w:eastAsiaTheme="majorEastAsia" w:hAnsiTheme="majorEastAsia" w:cs="Helvetica"/>
          <w:kern w:val="0"/>
          <w:sz w:val="22"/>
          <w:szCs w:val="22"/>
        </w:rPr>
        <w:t xml:space="preserve">　本メールに関するお問い合わせは、下記のURLに連絡先の記載がありますの</w:t>
      </w:r>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r w:rsidRPr="00DF33D0">
        <w:rPr>
          <w:rFonts w:asciiTheme="majorEastAsia" w:eastAsiaTheme="majorEastAsia" w:hAnsiTheme="majorEastAsia" w:cs="Helvetica"/>
          <w:kern w:val="0"/>
          <w:sz w:val="22"/>
          <w:szCs w:val="22"/>
        </w:rPr>
        <w:t>で、そちらからお願いいたします。</w:t>
      </w:r>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r w:rsidRPr="00DF33D0">
        <w:rPr>
          <w:rFonts w:asciiTheme="majorEastAsia" w:eastAsiaTheme="majorEastAsia" w:hAnsiTheme="majorEastAsia" w:cs="Helvetica"/>
          <w:kern w:val="0"/>
          <w:sz w:val="22"/>
          <w:szCs w:val="22"/>
        </w:rPr>
        <w:t>=======================================================================</w:t>
      </w:r>
    </w:p>
    <w:p w:rsidR="00DF33D0" w:rsidRPr="00DF33D0" w:rsidRDefault="00DF33D0" w:rsidP="00DF33D0">
      <w:pPr>
        <w:widowControl/>
        <w:autoSpaceDE w:val="0"/>
        <w:autoSpaceDN w:val="0"/>
        <w:adjustRightInd w:val="0"/>
        <w:jc w:val="left"/>
        <w:rPr>
          <w:rFonts w:asciiTheme="majorEastAsia" w:eastAsiaTheme="majorEastAsia" w:hAnsiTheme="majorEastAsia" w:cs="Helvetica"/>
          <w:kern w:val="0"/>
          <w:sz w:val="22"/>
          <w:szCs w:val="22"/>
        </w:rPr>
      </w:pPr>
      <w:r w:rsidRPr="00DF33D0">
        <w:rPr>
          <w:rFonts w:asciiTheme="majorEastAsia" w:eastAsiaTheme="majorEastAsia" w:hAnsiTheme="majorEastAsia" w:cs="Helvetica"/>
          <w:kern w:val="0"/>
          <w:sz w:val="22"/>
          <w:szCs w:val="22"/>
        </w:rPr>
        <w:t xml:space="preserve">　発行：日本学術会議事務局　</w:t>
      </w:r>
      <w:hyperlink r:id="rId9" w:history="1">
        <w:r w:rsidRPr="00DF33D0">
          <w:rPr>
            <w:rFonts w:asciiTheme="majorEastAsia" w:eastAsiaTheme="majorEastAsia" w:hAnsiTheme="majorEastAsia" w:cs="Helvetica"/>
            <w:color w:val="386EFF"/>
            <w:kern w:val="0"/>
            <w:sz w:val="22"/>
            <w:szCs w:val="22"/>
            <w:u w:val="single" w:color="386EFF"/>
          </w:rPr>
          <w:t>http://krs.bz/scj/c?c=429&amp;m=44604&amp;v=0885c06b</w:t>
        </w:r>
      </w:hyperlink>
    </w:p>
    <w:p w:rsidR="007E0516" w:rsidRPr="00DF33D0" w:rsidRDefault="00DF33D0" w:rsidP="00DF33D0">
      <w:pPr>
        <w:rPr>
          <w:rFonts w:asciiTheme="majorEastAsia" w:eastAsiaTheme="majorEastAsia" w:hAnsiTheme="majorEastAsia"/>
          <w:sz w:val="22"/>
          <w:szCs w:val="22"/>
        </w:rPr>
      </w:pPr>
      <w:r w:rsidRPr="00DF33D0">
        <w:rPr>
          <w:rFonts w:asciiTheme="majorEastAsia" w:eastAsiaTheme="majorEastAsia" w:hAnsiTheme="majorEastAsia" w:cs="Helvetica"/>
          <w:kern w:val="0"/>
          <w:sz w:val="22"/>
          <w:szCs w:val="22"/>
        </w:rPr>
        <w:t xml:space="preserve">　　　 　〒106-8555 東京都港区六本木7-22-34</w:t>
      </w:r>
    </w:p>
    <w:bookmarkEnd w:id="0"/>
    <w:sectPr w:rsidR="007E0516" w:rsidRPr="00DF33D0"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no Pro Bold Italic Display">
    <w:panose1 w:val="02020802050506090403"/>
    <w:charset w:val="00"/>
    <w:family w:val="auto"/>
    <w:pitch w:val="variable"/>
    <w:sig w:usb0="60000287" w:usb1="00000001" w:usb2="00000000" w:usb3="00000000" w:csb0="0000019F" w:csb1="00000000"/>
  </w:font>
  <w:font w:name="Consolas">
    <w:panose1 w:val="020B0609020204030204"/>
    <w:charset w:val="00"/>
    <w:family w:val="auto"/>
    <w:pitch w:val="variable"/>
    <w:sig w:usb0="E10002FF" w:usb1="4000FCFF" w:usb2="00000009"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D0"/>
    <w:rsid w:val="0037652C"/>
    <w:rsid w:val="007E0516"/>
    <w:rsid w:val="00DF3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j.go.jp/ja/other/info.html" TargetMode="External"/><Relationship Id="rId6" Type="http://schemas.openxmlformats.org/officeDocument/2006/relationships/hyperlink" Target="http://p.bunri-u.ac.jp/lab10/tox/hbm0116.pdf" TargetMode="External"/><Relationship Id="rId7" Type="http://schemas.openxmlformats.org/officeDocument/2006/relationships/hyperlink" Target="http://krs.bz/scj/c?c=427&amp;m=44604&amp;v=4f553f7a" TargetMode="External"/><Relationship Id="rId8" Type="http://schemas.openxmlformats.org/officeDocument/2006/relationships/hyperlink" Target="http://krs.bz/scj/c?c=428&amp;m=44604&amp;v=ad0e5065" TargetMode="External"/><Relationship Id="rId9" Type="http://schemas.openxmlformats.org/officeDocument/2006/relationships/hyperlink" Target="http://krs.bz/scj/c?c=429&amp;m=44604&amp;v=0885c06b"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1935</Characters>
  <Application>Microsoft Macintosh Word</Application>
  <DocSecurity>0</DocSecurity>
  <Lines>16</Lines>
  <Paragraphs>4</Paragraphs>
  <ScaleCrop>false</ScaleCrop>
  <Company>株式会社サコム</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2019-12-23T09:05:00Z</dcterms:created>
  <dcterms:modified xsi:type="dcterms:W3CDTF">2019-12-23T09:06:00Z</dcterms:modified>
</cp:coreProperties>
</file>